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sz w:val="26"/>
          <w:szCs w:val="26"/>
        </w:rPr>
      </w:pPr>
      <w:r w:rsidDel="00000000" w:rsidR="00000000" w:rsidRPr="00000000">
        <w:rPr>
          <w:rtl w:val="0"/>
        </w:rPr>
      </w:r>
    </w:p>
    <w:p w:rsidR="00000000" w:rsidDel="00000000" w:rsidP="00000000" w:rsidRDefault="00000000" w:rsidRPr="00000000" w14:paraId="00000002">
      <w:pPr>
        <w:pStyle w:val="Heading3"/>
        <w:keepNext w:val="0"/>
        <w:keepLines w:val="0"/>
        <w:spacing w:before="280" w:lineRule="auto"/>
        <w:rPr>
          <w:b w:val="1"/>
          <w:color w:val="000000"/>
          <w:sz w:val="26"/>
          <w:szCs w:val="26"/>
        </w:rPr>
      </w:pPr>
      <w:bookmarkStart w:colFirst="0" w:colLast="0" w:name="_jt6cdp6b7zl" w:id="0"/>
      <w:bookmarkEnd w:id="0"/>
      <w:r w:rsidDel="00000000" w:rsidR="00000000" w:rsidRPr="00000000">
        <w:rPr>
          <w:b w:val="1"/>
          <w:color w:val="000000"/>
          <w:sz w:val="26"/>
          <w:szCs w:val="26"/>
          <w:rtl w:val="0"/>
        </w:rPr>
        <w:t xml:space="preserve">Δελτίο Τύπου</w:t>
      </w:r>
    </w:p>
    <w:p w:rsidR="00000000" w:rsidDel="00000000" w:rsidP="00000000" w:rsidRDefault="00000000" w:rsidRPr="00000000" w14:paraId="00000003">
      <w:pPr>
        <w:pStyle w:val="Heading4"/>
        <w:keepNext w:val="0"/>
        <w:keepLines w:val="0"/>
        <w:spacing w:after="40" w:before="240" w:lineRule="auto"/>
        <w:rPr>
          <w:b w:val="1"/>
          <w:color w:val="000000"/>
          <w:sz w:val="22"/>
          <w:szCs w:val="22"/>
        </w:rPr>
      </w:pPr>
      <w:bookmarkStart w:colFirst="0" w:colLast="0" w:name="_9wcgxnykrkrp" w:id="1"/>
      <w:bookmarkEnd w:id="1"/>
      <w:r w:rsidDel="00000000" w:rsidR="00000000" w:rsidRPr="00000000">
        <w:rPr>
          <w:b w:val="1"/>
          <w:color w:val="000000"/>
          <w:sz w:val="22"/>
          <w:szCs w:val="22"/>
          <w:rtl w:val="0"/>
        </w:rPr>
        <w:t xml:space="preserve">«Στα βήματά τους... 127 χρόνια μετά»</w:t>
      </w:r>
    </w:p>
    <w:p w:rsidR="00000000" w:rsidDel="00000000" w:rsidP="00000000" w:rsidRDefault="00000000" w:rsidRPr="00000000" w14:paraId="00000004">
      <w:pPr>
        <w:spacing w:after="240" w:before="240" w:lineRule="auto"/>
        <w:rPr/>
      </w:pPr>
      <w:r w:rsidDel="00000000" w:rsidR="00000000" w:rsidRPr="00000000">
        <w:rPr>
          <w:rtl w:val="0"/>
        </w:rPr>
        <w:t xml:space="preserve">Το Εικονικό Μουσείο Τήνου (ΕΜΤ), </w:t>
      </w:r>
      <w:r w:rsidDel="00000000" w:rsidR="00000000" w:rsidRPr="00000000">
        <w:rPr>
          <w:rtl w:val="0"/>
        </w:rPr>
        <w:t xml:space="preserve">στο πλαίσιο του προγράμματος 2025 του θεσμού του Υπουργείου Πολιτισμού «'Όλη η Ελλάδα ένας πολιτισμός</w:t>
      </w:r>
      <w:r w:rsidDel="00000000" w:rsidR="00000000" w:rsidRPr="00000000">
        <w:rPr>
          <w:rtl w:val="0"/>
        </w:rPr>
        <w:t xml:space="preserve">, παρουσιάζει την πολυδιάστατη δράση «Στα βήματά τους... 127 χρόνια μετά». Η πρωτοβουλία αυτή, είναι ένα αφιέρωμα στην πλούσια υφαντική παράδοση της Τήνου, αναδεικνύοντας την ιστορική και πολιτιστική της σημασία, ενώ παράλληλα επιχειρεί τη σύνδεσή της με την σύγχρονη καλλιτεχνική δημιουργία.</w:t>
      </w:r>
    </w:p>
    <w:p w:rsidR="00000000" w:rsidDel="00000000" w:rsidP="00000000" w:rsidRDefault="00000000" w:rsidRPr="00000000" w14:paraId="00000005">
      <w:pPr>
        <w:spacing w:after="240" w:before="240" w:lineRule="auto"/>
        <w:rPr/>
      </w:pPr>
      <w:r w:rsidDel="00000000" w:rsidR="00000000" w:rsidRPr="00000000">
        <w:rPr>
          <w:rtl w:val="0"/>
        </w:rPr>
        <w:t xml:space="preserve">Η υφαντική, ως διαχρονική μορφή λαϊκής τέχνης και πρακτικής, αποτελεί έναν από τους σημαντικότερους πυλώνες της πολιτιστικής κληρονομιάς του νησιού. Μέσα από ένα ευρύ φάσμα δράσεων — εκθέσεις εικαστικών, εισηγήσεις, προβολές τεκμηριωτικού υλικού και εκπαιδευτικά εργαστήρια για παιδιά — η παράδοση της υφαντικής παρουσιάζεται όχι ως μουσειακό κατάλοιπο, αλλά ως μια ζωντανή, εξελισσόμενη μορφή έκφρασης.</w:t>
      </w:r>
    </w:p>
    <w:p w:rsidR="00000000" w:rsidDel="00000000" w:rsidP="00000000" w:rsidRDefault="00000000" w:rsidRPr="00000000" w14:paraId="00000006">
      <w:pPr>
        <w:spacing w:after="240" w:before="240" w:lineRule="auto"/>
        <w:rPr/>
      </w:pPr>
      <w:r w:rsidDel="00000000" w:rsidR="00000000" w:rsidRPr="00000000">
        <w:rPr>
          <w:rtl w:val="0"/>
        </w:rPr>
        <w:t xml:space="preserve">Οι εκδηλώσεις θα φιλοξενηθούν σε χαρακτηριστικά τοπόσημα του νησιού που συνδέονται με την ιστορία της υφαντικής: το ιστορικό Σχολείο των Ουρσουλινών στο χωριό Λουτρά, τη Ζαρίφειος Υφαντουργική και Βιοτεχνική Σχολή στην Χώρα της Τήνου, στο χωριό Πύργος, καθώς και στον εκθεσιακό χώρο του Εικονικού Μουσείου Τήνου. Κάθε χώρος αφηγείται με διαφορετική αφετηρία την ιστορία, το παρελθόν και την σύγχρονη προσέγγιση της υφαντικής, μέσα από καλλιτεχνικά έργα σύγχρονων δημιουργών που εμπνέονται από τα μοτίβα, τις τεχνικές και τις αφηγήσεις της τοπικής παράδοσης.</w:t>
      </w:r>
    </w:p>
    <w:p w:rsidR="00000000" w:rsidDel="00000000" w:rsidP="00000000" w:rsidRDefault="00000000" w:rsidRPr="00000000" w14:paraId="00000007">
      <w:pPr>
        <w:spacing w:after="240" w:before="240" w:lineRule="auto"/>
        <w:rPr/>
      </w:pPr>
      <w:r w:rsidDel="00000000" w:rsidR="00000000" w:rsidRPr="00000000">
        <w:rPr>
          <w:rtl w:val="0"/>
        </w:rPr>
        <w:t xml:space="preserve">Στο πλαίσιο των παράλληλων δράσεων, θα πραγματοποιηθούν ειδικά σχεδιασμένα παιδικά εργαστήρια, με στόχο τη γνωριμία των νέων γενεών με τις βασικές αρχές της υφαντικής, ενισχύοντας τη δημιουργικότητα και την καλλιέργεια δεξιοτήτων. Διακεκριμένοι ιστορικοί, λαογράφοι και μελετητές θα συμμετάσχουν σε κύκλο ομιλιών και εισηγήσεων, αναδεικνύοντας τη σημασία της υφαντικής ως πολιτιστικό και κοινωνικό φαινόμενο.</w:t>
      </w:r>
    </w:p>
    <w:p w:rsidR="00000000" w:rsidDel="00000000" w:rsidP="00000000" w:rsidRDefault="00000000" w:rsidRPr="00000000" w14:paraId="00000008">
      <w:pPr>
        <w:spacing w:after="240" w:before="240" w:lineRule="auto"/>
        <w:rPr/>
      </w:pPr>
      <w:r w:rsidDel="00000000" w:rsidR="00000000" w:rsidRPr="00000000">
        <w:rPr>
          <w:rtl w:val="0"/>
        </w:rPr>
        <w:t xml:space="preserve">Η δράση «Στα βήματά τους... 127 χρόνια μετά» θα πραγματοποιηθεί από τις 19 Ιουλίου έως τις 31 Αυγούστου 2025, προσκαλώντας το κοινό να ανακαλύψει τη μοναδική κληρονομιά της Τήνου και να συμμετάσχει ενεργά σε έναν ζωντανό διάλογο ανάμεσα στην παράδοση και τη σύγχρονη δημιουργία.</w:t>
      </w:r>
    </w:p>
    <w:p w:rsidR="00000000" w:rsidDel="00000000" w:rsidP="00000000" w:rsidRDefault="00000000" w:rsidRPr="00000000" w14:paraId="00000009">
      <w:pPr>
        <w:spacing w:after="240" w:before="240" w:lineRule="auto"/>
        <w:rPr>
          <w:color w:val="1155cc"/>
          <w:u w:val="single"/>
        </w:rPr>
      </w:pPr>
      <w:r w:rsidDel="00000000" w:rsidR="00000000" w:rsidRPr="00000000">
        <w:rPr>
          <w:rtl w:val="0"/>
        </w:rPr>
        <w:t xml:space="preserve">Περισσότερες πληροφορίες μπορείτε να βρείτε στα ΝΕΑ του Εικονικού Μουσείου Τήνου:</w:t>
        <w:br w:type="textWrapping"/>
      </w:r>
      <w:hyperlink r:id="rId6">
        <w:r w:rsidDel="00000000" w:rsidR="00000000" w:rsidRPr="00000000">
          <w:rPr>
            <w:rtl w:val="0"/>
          </w:rPr>
          <w:t xml:space="preserve"> </w:t>
        </w:r>
      </w:hyperlink>
      <w:hyperlink r:id="rId7">
        <w:r w:rsidDel="00000000" w:rsidR="00000000" w:rsidRPr="00000000">
          <w:rPr>
            <w:color w:val="1155cc"/>
            <w:u w:val="single"/>
            <w:rtl w:val="0"/>
          </w:rPr>
          <w:t xml:space="preserve">www.tinosvirtualmuseum.gr</w:t>
        </w:r>
      </w:hyperlink>
      <w:r w:rsidDel="00000000" w:rsidR="00000000" w:rsidRPr="00000000">
        <w:rPr>
          <w:rtl w:val="0"/>
        </w:rPr>
      </w:r>
    </w:p>
    <w:p w:rsidR="00000000" w:rsidDel="00000000" w:rsidP="00000000" w:rsidRDefault="00000000" w:rsidRPr="00000000" w14:paraId="0000000A">
      <w:pPr>
        <w:spacing w:after="240" w:before="240" w:lineRule="auto"/>
        <w:rPr>
          <w:color w:val="1155cc"/>
          <w:u w:val="single"/>
        </w:rPr>
      </w:pPr>
      <w:r w:rsidDel="00000000" w:rsidR="00000000" w:rsidRPr="00000000">
        <w:rPr>
          <w:rtl w:val="0"/>
        </w:rPr>
      </w:r>
    </w:p>
    <w:p w:rsidR="00000000" w:rsidDel="00000000" w:rsidP="00000000" w:rsidRDefault="00000000" w:rsidRPr="00000000" w14:paraId="0000000B">
      <w:pPr>
        <w:spacing w:after="240" w:before="240" w:lineRule="auto"/>
        <w:rPr>
          <w:color w:val="1155cc"/>
          <w:u w:val="single"/>
        </w:rPr>
      </w:pPr>
      <w:r w:rsidDel="00000000" w:rsidR="00000000" w:rsidRPr="00000000">
        <w:rPr>
          <w:rtl w:val="0"/>
        </w:rPr>
      </w:r>
    </w:p>
    <w:p w:rsidR="00000000" w:rsidDel="00000000" w:rsidP="00000000" w:rsidRDefault="00000000" w:rsidRPr="00000000" w14:paraId="0000000C">
      <w:pPr>
        <w:spacing w:after="240" w:before="240" w:lineRule="auto"/>
        <w:rPr>
          <w:color w:val="1155cc"/>
          <w:u w:val="single"/>
        </w:rPr>
      </w:pPr>
      <w:r w:rsidDel="00000000" w:rsidR="00000000" w:rsidRPr="00000000">
        <w:rPr>
          <w:rtl w:val="0"/>
        </w:rPr>
      </w:r>
    </w:p>
    <w:p w:rsidR="00000000" w:rsidDel="00000000" w:rsidP="00000000" w:rsidRDefault="00000000" w:rsidRPr="00000000" w14:paraId="0000000D">
      <w:pPr>
        <w:pStyle w:val="Heading3"/>
        <w:keepNext w:val="0"/>
        <w:keepLines w:val="0"/>
        <w:spacing w:before="280" w:lineRule="auto"/>
        <w:rPr>
          <w:b w:val="1"/>
          <w:color w:val="0000ff"/>
          <w:sz w:val="26"/>
          <w:szCs w:val="26"/>
        </w:rPr>
      </w:pPr>
      <w:bookmarkStart w:colFirst="0" w:colLast="0" w:name="_my00wpjcz0p5" w:id="2"/>
      <w:bookmarkEnd w:id="2"/>
      <w:r w:rsidDel="00000000" w:rsidR="00000000" w:rsidRPr="00000000">
        <w:rPr>
          <w:b w:val="1"/>
          <w:color w:val="0000ff"/>
          <w:sz w:val="26"/>
          <w:szCs w:val="26"/>
          <w:rtl w:val="0"/>
        </w:rPr>
        <w:t xml:space="preserve">Press Release</w:t>
      </w:r>
    </w:p>
    <w:p w:rsidR="00000000" w:rsidDel="00000000" w:rsidP="00000000" w:rsidRDefault="00000000" w:rsidRPr="00000000" w14:paraId="0000000E">
      <w:pPr>
        <w:pStyle w:val="Heading4"/>
        <w:keepNext w:val="0"/>
        <w:keepLines w:val="0"/>
        <w:spacing w:after="40" w:before="240" w:lineRule="auto"/>
        <w:rPr>
          <w:b w:val="1"/>
          <w:color w:val="0000ff"/>
          <w:sz w:val="22"/>
          <w:szCs w:val="22"/>
        </w:rPr>
      </w:pPr>
      <w:bookmarkStart w:colFirst="0" w:colLast="0" w:name="_416s74zcn6ix" w:id="3"/>
      <w:bookmarkEnd w:id="3"/>
      <w:r w:rsidDel="00000000" w:rsidR="00000000" w:rsidRPr="00000000">
        <w:rPr>
          <w:b w:val="1"/>
          <w:color w:val="0000ff"/>
          <w:sz w:val="22"/>
          <w:szCs w:val="22"/>
          <w:rtl w:val="0"/>
        </w:rPr>
        <w:t xml:space="preserve">"Along Their Path... 127 Years Later"</w:t>
      </w:r>
    </w:p>
    <w:p w:rsidR="00000000" w:rsidDel="00000000" w:rsidP="00000000" w:rsidRDefault="00000000" w:rsidRPr="00000000" w14:paraId="0000000F">
      <w:pPr>
        <w:spacing w:after="240" w:before="240" w:lineRule="auto"/>
        <w:rPr>
          <w:color w:val="0000ff"/>
        </w:rPr>
      </w:pPr>
      <w:r w:rsidDel="00000000" w:rsidR="00000000" w:rsidRPr="00000000">
        <w:rPr>
          <w:color w:val="0000ff"/>
          <w:rtl w:val="0"/>
        </w:rPr>
        <w:t xml:space="preserve">The Tinos Virtual Museum (TVM), as part of the Ministry of Culture’s 2025 programme “All of Greece, One Culture”, presents the multifaceted initiative "Along Their Path... 127 Years Later." This initiative is a tribute to the rich weaving tradition of Tinos, highlighting its historical and cultural significance, while at the same time seeking to connect it with contemporary artistic creation.</w:t>
      </w:r>
    </w:p>
    <w:p w:rsidR="00000000" w:rsidDel="00000000" w:rsidP="00000000" w:rsidRDefault="00000000" w:rsidRPr="00000000" w14:paraId="00000010">
      <w:pPr>
        <w:spacing w:after="240" w:before="240" w:lineRule="auto"/>
        <w:rPr>
          <w:color w:val="0000ff"/>
        </w:rPr>
      </w:pPr>
      <w:r w:rsidDel="00000000" w:rsidR="00000000" w:rsidRPr="00000000">
        <w:rPr>
          <w:color w:val="0000ff"/>
          <w:rtl w:val="0"/>
        </w:rPr>
        <w:t xml:space="preserve">Weaving, as a timeless form of folk art and practice, constitutes one of the most important pillars of the island’s cultural heritage. Through a wide range of activities — visual art exhibitions, lectures, documentary screenings, and educational workshops for children — weaving is presented not as a museum relic, but as a living, evolving form of expression.</w:t>
      </w:r>
    </w:p>
    <w:p w:rsidR="00000000" w:rsidDel="00000000" w:rsidP="00000000" w:rsidRDefault="00000000" w:rsidRPr="00000000" w14:paraId="00000011">
      <w:pPr>
        <w:spacing w:after="240" w:before="240" w:lineRule="auto"/>
        <w:rPr>
          <w:color w:val="0000ff"/>
        </w:rPr>
      </w:pPr>
      <w:r w:rsidDel="00000000" w:rsidR="00000000" w:rsidRPr="00000000">
        <w:rPr>
          <w:color w:val="0000ff"/>
          <w:rtl w:val="0"/>
        </w:rPr>
        <w:t xml:space="preserve">The events will be hosted at historical landmarks on the island associated with the history of weaving: the historic Ursuline School in Loutra, the Zarifeios School of Weaving and Handicrafts in Tinos Chora, the village of Pyrgos, as well as at the exhibition space of the Tinos Virtual Museum. Each venue tells a unique story, revealing different facets of the history, past, and contemporary perspectives on weaving, through artworks by contemporary creators inspired by the patterns, techniques, and narratives of local tradition.</w:t>
      </w:r>
    </w:p>
    <w:p w:rsidR="00000000" w:rsidDel="00000000" w:rsidP="00000000" w:rsidRDefault="00000000" w:rsidRPr="00000000" w14:paraId="00000012">
      <w:pPr>
        <w:spacing w:after="240" w:before="240" w:lineRule="auto"/>
        <w:rPr>
          <w:color w:val="0000ff"/>
        </w:rPr>
      </w:pPr>
      <w:r w:rsidDel="00000000" w:rsidR="00000000" w:rsidRPr="00000000">
        <w:rPr>
          <w:color w:val="0000ff"/>
          <w:rtl w:val="0"/>
        </w:rPr>
        <w:t xml:space="preserve">As part of the parallel activities, specially designed children’s workshops will introduce younger generations to the basic principles of weaving, fostering creativity and skill development. Distinguished historians, folklorists, and scholars will also participate in a series of talks and presentations, highlighting the significance of weaving as a cultural and social phenomenon.</w:t>
      </w:r>
    </w:p>
    <w:p w:rsidR="00000000" w:rsidDel="00000000" w:rsidP="00000000" w:rsidRDefault="00000000" w:rsidRPr="00000000" w14:paraId="00000013">
      <w:pPr>
        <w:spacing w:after="240" w:before="240" w:lineRule="auto"/>
        <w:rPr>
          <w:color w:val="0000ff"/>
        </w:rPr>
      </w:pPr>
      <w:r w:rsidDel="00000000" w:rsidR="00000000" w:rsidRPr="00000000">
        <w:rPr>
          <w:color w:val="0000ff"/>
          <w:rtl w:val="0"/>
        </w:rPr>
        <w:t xml:space="preserve">The initiative "Along Their Path... 127 Years Later" will take place from 19 July to 31 August 2025, inviting the public to discover the unique heritage of Tinos and actively participate in a vibrant dialogue between tradition and contemporary creation.</w:t>
      </w:r>
    </w:p>
    <w:p w:rsidR="00000000" w:rsidDel="00000000" w:rsidP="00000000" w:rsidRDefault="00000000" w:rsidRPr="00000000" w14:paraId="00000014">
      <w:pPr>
        <w:spacing w:after="240" w:before="240" w:lineRule="auto"/>
        <w:rPr>
          <w:color w:val="0000ff"/>
        </w:rPr>
      </w:pPr>
      <w:r w:rsidDel="00000000" w:rsidR="00000000" w:rsidRPr="00000000">
        <w:rPr>
          <w:color w:val="0000ff"/>
          <w:rtl w:val="0"/>
        </w:rPr>
        <w:t xml:space="preserve">For more information, please visit the NEWS section of the Tinos Virtual Museum:</w:t>
        <w:br w:type="textWrapping"/>
      </w:r>
      <w:hyperlink r:id="rId8">
        <w:r w:rsidDel="00000000" w:rsidR="00000000" w:rsidRPr="00000000">
          <w:rPr>
            <w:color w:val="0000ff"/>
            <w:rtl w:val="0"/>
          </w:rPr>
          <w:t xml:space="preserve"> www.tinosvirtualmuseum.gr</w:t>
        </w:r>
      </w:hyperlink>
      <w:r w:rsidDel="00000000" w:rsidR="00000000" w:rsidRPr="00000000">
        <w:rPr>
          <w:rtl w:val="0"/>
        </w:rPr>
      </w:r>
    </w:p>
    <w:p w:rsidR="00000000" w:rsidDel="00000000" w:rsidP="00000000" w:rsidRDefault="00000000" w:rsidRPr="00000000" w14:paraId="00000015">
      <w:pPr>
        <w:spacing w:after="240" w:before="240" w:lineRule="auto"/>
        <w:rPr>
          <w:color w:val="1155cc"/>
          <w:u w:val="single"/>
        </w:rPr>
      </w:pPr>
      <w:r w:rsidDel="00000000" w:rsidR="00000000" w:rsidRPr="00000000">
        <w:rPr>
          <w:rtl w:val="0"/>
        </w:rPr>
      </w:r>
    </w:p>
    <w:p w:rsidR="00000000" w:rsidDel="00000000" w:rsidP="00000000" w:rsidRDefault="00000000" w:rsidRPr="00000000" w14:paraId="00000016">
      <w:pPr>
        <w:spacing w:after="240" w:before="240" w:lineRule="auto"/>
        <w:rPr>
          <w:b w:val="1"/>
          <w:sz w:val="26"/>
          <w:szCs w:val="26"/>
        </w:rPr>
      </w:pPr>
      <w:r w:rsidDel="00000000" w:rsidR="00000000" w:rsidRPr="00000000">
        <w:rPr>
          <w:rtl w:val="0"/>
        </w:rPr>
      </w:r>
    </w:p>
    <w:p w:rsidR="00000000" w:rsidDel="00000000" w:rsidP="00000000" w:rsidRDefault="00000000" w:rsidRPr="00000000" w14:paraId="00000017">
      <w:pPr>
        <w:spacing w:after="240" w:before="240" w:lineRule="auto"/>
        <w:rPr>
          <w:sz w:val="24"/>
          <w:szCs w:val="24"/>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tinosvirtualmuseum.gr" TargetMode="External"/><Relationship Id="rId7" Type="http://schemas.openxmlformats.org/officeDocument/2006/relationships/hyperlink" Target="http://www.tinosvirtualmuseum.gr" TargetMode="External"/><Relationship Id="rId8" Type="http://schemas.openxmlformats.org/officeDocument/2006/relationships/hyperlink" Target="http://www.tinosvirtualmuseum.g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